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C1718" w14:textId="77777777" w:rsidR="00FA78A6" w:rsidRDefault="00000000">
      <w:pPr>
        <w:pStyle w:val="Titel"/>
        <w:jc w:val="center"/>
      </w:pPr>
      <w:bookmarkStart w:id="0" w:name="_heading=h.tjhnr992n6xf" w:colFirst="0" w:colLast="0"/>
      <w:bookmarkEnd w:id="0"/>
      <w:r>
        <w:t>Organisatie Beker van Vlaanderen</w:t>
      </w:r>
    </w:p>
    <w:p w14:paraId="000ECB9D" w14:textId="77777777" w:rsidR="00FA78A6" w:rsidRDefault="00000000">
      <w:pPr>
        <w:pStyle w:val="Titel"/>
        <w:jc w:val="center"/>
      </w:pPr>
      <w:r>
        <w:t>Rolstoelbasketbal 2025 - 2026</w:t>
      </w:r>
    </w:p>
    <w:p w14:paraId="52A5FBFC" w14:textId="77777777" w:rsidR="00FA78A6" w:rsidRDefault="00FA78A6">
      <w:pPr>
        <w:rPr>
          <w:rFonts w:ascii="Rubrik" w:eastAsia="Rubrik" w:hAnsi="Rubrik" w:cs="Rubrik"/>
        </w:rPr>
      </w:pPr>
    </w:p>
    <w:p w14:paraId="44C0C3FF" w14:textId="77777777" w:rsidR="00FA78A6" w:rsidRDefault="00000000">
      <w:pPr>
        <w:jc w:val="both"/>
        <w:rPr>
          <w:rFonts w:ascii="Rubrik" w:eastAsia="Rubrik" w:hAnsi="Rubrik" w:cs="Rubrik"/>
        </w:rPr>
      </w:pPr>
      <w:r>
        <w:rPr>
          <w:rFonts w:ascii="Rubrik" w:eastAsia="Rubrik" w:hAnsi="Rubrik" w:cs="Rubrik"/>
        </w:rPr>
        <w:t xml:space="preserve">De Beker van Vlaanderen wordt gespeeld onder alle rolstoelbasketbalclubs in Vlaanderen die voldoen aan de reglementen m.b.t. de bekerorganisatie en die zich hiervoor inschrijven. Alle clubs aangesloten bij Basketbal Vlaanderen die deelnemen aan de toernooiencompetitie mogen deelnemen aan de Beker van Vlaanderen. </w:t>
      </w:r>
    </w:p>
    <w:p w14:paraId="322BDFC2" w14:textId="77777777" w:rsidR="00FA78A6" w:rsidRDefault="00FA78A6">
      <w:pPr>
        <w:ind w:left="284"/>
        <w:jc w:val="both"/>
        <w:rPr>
          <w:rFonts w:ascii="Rubrik" w:eastAsia="Rubrik" w:hAnsi="Rubrik" w:cs="Rubrik"/>
        </w:rPr>
      </w:pPr>
    </w:p>
    <w:p w14:paraId="5833F250" w14:textId="77777777" w:rsidR="00FA78A6" w:rsidRDefault="00000000">
      <w:pPr>
        <w:jc w:val="both"/>
        <w:rPr>
          <w:rFonts w:ascii="Rubrik" w:eastAsia="Rubrik" w:hAnsi="Rubrik" w:cs="Rubrik"/>
        </w:rPr>
      </w:pPr>
      <w:r>
        <w:rPr>
          <w:rFonts w:ascii="Rubrik" w:eastAsia="Rubrik" w:hAnsi="Rubrik" w:cs="Rubrik"/>
        </w:rPr>
        <w:t xml:space="preserve">De bekercompetitie wordt opgebouwd volgens de volgende principes: </w:t>
      </w:r>
    </w:p>
    <w:p w14:paraId="5BE3C2EC" w14:textId="77777777" w:rsidR="00FA78A6" w:rsidRDefault="00FA78A6">
      <w:pPr>
        <w:jc w:val="both"/>
        <w:rPr>
          <w:rFonts w:ascii="Rubrik" w:eastAsia="Rubrik" w:hAnsi="Rubrik" w:cs="Rubrik"/>
        </w:rPr>
      </w:pPr>
    </w:p>
    <w:p w14:paraId="4BB9CC19" w14:textId="77777777" w:rsidR="00FA78A6" w:rsidRDefault="00000000">
      <w:pPr>
        <w:numPr>
          <w:ilvl w:val="0"/>
          <w:numId w:val="2"/>
        </w:numPr>
        <w:pBdr>
          <w:top w:val="nil"/>
          <w:left w:val="nil"/>
          <w:bottom w:val="nil"/>
          <w:right w:val="nil"/>
          <w:between w:val="nil"/>
        </w:pBdr>
        <w:spacing w:line="259" w:lineRule="auto"/>
        <w:jc w:val="both"/>
        <w:rPr>
          <w:rFonts w:ascii="Rubrik" w:eastAsia="Rubrik" w:hAnsi="Rubrik" w:cs="Rubrik"/>
          <w:color w:val="000000"/>
        </w:rPr>
      </w:pPr>
      <w:r>
        <w:rPr>
          <w:rFonts w:ascii="Rubrik" w:eastAsia="Rubrik" w:hAnsi="Rubrik" w:cs="Rubrik"/>
          <w:color w:val="000000"/>
        </w:rPr>
        <w:t>Er wordt een voorronde, een halve finale en een finale gespeeld.</w:t>
      </w:r>
    </w:p>
    <w:p w14:paraId="31D7B84B" w14:textId="77777777" w:rsidR="00FA78A6" w:rsidRDefault="00FA78A6">
      <w:pPr>
        <w:pBdr>
          <w:top w:val="nil"/>
          <w:left w:val="nil"/>
          <w:bottom w:val="nil"/>
          <w:right w:val="nil"/>
          <w:between w:val="nil"/>
        </w:pBdr>
        <w:spacing w:line="259" w:lineRule="auto"/>
        <w:jc w:val="both"/>
        <w:rPr>
          <w:rFonts w:ascii="Rubrik" w:eastAsia="Rubrik" w:hAnsi="Rubrik" w:cs="Rubrik"/>
        </w:rPr>
      </w:pPr>
    </w:p>
    <w:p w14:paraId="3BC5ED96" w14:textId="643660A5" w:rsidR="00FA78A6" w:rsidRDefault="003D554B">
      <w:pPr>
        <w:pBdr>
          <w:top w:val="nil"/>
          <w:left w:val="nil"/>
          <w:bottom w:val="nil"/>
          <w:right w:val="nil"/>
          <w:between w:val="nil"/>
        </w:pBdr>
        <w:spacing w:line="259" w:lineRule="auto"/>
        <w:jc w:val="both"/>
        <w:rPr>
          <w:rFonts w:ascii="Rubrik" w:eastAsia="Rubrik" w:hAnsi="Rubrik" w:cs="Rubrik"/>
        </w:rPr>
      </w:pPr>
      <w:r w:rsidRPr="003D554B">
        <w:drawing>
          <wp:inline distT="0" distB="0" distL="0" distR="0" wp14:anchorId="2C39E2CB" wp14:editId="6E6E08C6">
            <wp:extent cx="5791200" cy="5426646"/>
            <wp:effectExtent l="0" t="0" r="0" b="3175"/>
            <wp:docPr id="20324490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4747" cy="5429969"/>
                    </a:xfrm>
                    <a:prstGeom prst="rect">
                      <a:avLst/>
                    </a:prstGeom>
                    <a:noFill/>
                    <a:ln>
                      <a:noFill/>
                    </a:ln>
                  </pic:spPr>
                </pic:pic>
              </a:graphicData>
            </a:graphic>
          </wp:inline>
        </w:drawing>
      </w:r>
    </w:p>
    <w:p w14:paraId="33387340" w14:textId="77777777" w:rsidR="00FA78A6" w:rsidRDefault="00FA78A6">
      <w:pPr>
        <w:pBdr>
          <w:top w:val="nil"/>
          <w:left w:val="nil"/>
          <w:bottom w:val="nil"/>
          <w:right w:val="nil"/>
          <w:between w:val="nil"/>
        </w:pBdr>
        <w:spacing w:line="259" w:lineRule="auto"/>
        <w:jc w:val="both"/>
        <w:rPr>
          <w:rFonts w:ascii="Rubrik" w:eastAsia="Rubrik" w:hAnsi="Rubrik" w:cs="Rubrik"/>
        </w:rPr>
      </w:pPr>
    </w:p>
    <w:p w14:paraId="17AA3D56" w14:textId="77777777" w:rsidR="00FA78A6" w:rsidRDefault="00000000">
      <w:pPr>
        <w:numPr>
          <w:ilvl w:val="0"/>
          <w:numId w:val="2"/>
        </w:numPr>
        <w:pBdr>
          <w:top w:val="nil"/>
          <w:left w:val="nil"/>
          <w:bottom w:val="nil"/>
          <w:right w:val="nil"/>
          <w:between w:val="nil"/>
        </w:pBdr>
        <w:spacing w:line="259" w:lineRule="auto"/>
        <w:jc w:val="both"/>
        <w:rPr>
          <w:rFonts w:ascii="Rubrik" w:eastAsia="Rubrik" w:hAnsi="Rubrik" w:cs="Rubrik"/>
          <w:color w:val="000000"/>
        </w:rPr>
      </w:pPr>
      <w:r>
        <w:rPr>
          <w:rFonts w:ascii="Rubrik" w:eastAsia="Rubrik" w:hAnsi="Rubrik" w:cs="Rubrik"/>
          <w:color w:val="000000"/>
        </w:rPr>
        <w:t>De voorronde wedstrijden worden in toernooivorm gespeeld en dit wordt ingepland in de kalender die bij de start van het seizoen gepubliceerd wordt.</w:t>
      </w:r>
    </w:p>
    <w:p w14:paraId="78FFD2F9" w14:textId="77777777" w:rsidR="00FA78A6" w:rsidRDefault="00000000">
      <w:pPr>
        <w:numPr>
          <w:ilvl w:val="0"/>
          <w:numId w:val="5"/>
        </w:numPr>
        <w:pBdr>
          <w:top w:val="nil"/>
          <w:left w:val="nil"/>
          <w:bottom w:val="nil"/>
          <w:right w:val="nil"/>
          <w:between w:val="nil"/>
        </w:pBdr>
        <w:spacing w:line="259" w:lineRule="auto"/>
        <w:rPr>
          <w:rFonts w:ascii="Rubrik" w:eastAsia="Rubrik" w:hAnsi="Rubrik" w:cs="Rubrik"/>
          <w:color w:val="000000"/>
        </w:rPr>
      </w:pPr>
      <w:bookmarkStart w:id="1" w:name="_heading=h.gesq0tzfkhsj" w:colFirst="0" w:colLast="0"/>
      <w:bookmarkEnd w:id="1"/>
      <w:r>
        <w:rPr>
          <w:rFonts w:ascii="Rubrik" w:eastAsia="Rubrik" w:hAnsi="Rubrik" w:cs="Rubrik"/>
        </w:rPr>
        <w:t>Teams kunnen zich kandidaat stellen om 1 of beide voorrondes te organiseren in het weekend van 4-5 oktober 2025.</w:t>
      </w:r>
    </w:p>
    <w:p w14:paraId="094D8648" w14:textId="77777777" w:rsidR="00FA78A6" w:rsidRDefault="00000000">
      <w:pPr>
        <w:numPr>
          <w:ilvl w:val="0"/>
          <w:numId w:val="5"/>
        </w:numPr>
        <w:pBdr>
          <w:top w:val="nil"/>
          <w:left w:val="nil"/>
          <w:bottom w:val="nil"/>
          <w:right w:val="nil"/>
          <w:between w:val="nil"/>
        </w:pBdr>
        <w:spacing w:line="259" w:lineRule="auto"/>
        <w:rPr>
          <w:rFonts w:ascii="Rubrik" w:eastAsia="Rubrik" w:hAnsi="Rubrik" w:cs="Rubrik"/>
          <w:color w:val="000000"/>
        </w:rPr>
      </w:pPr>
      <w:bookmarkStart w:id="2" w:name="_heading=h.jruncfwjuxe3" w:colFirst="0" w:colLast="0"/>
      <w:bookmarkEnd w:id="2"/>
      <w:r>
        <w:rPr>
          <w:rFonts w:ascii="Rubrik" w:eastAsia="Rubrik" w:hAnsi="Rubrik" w:cs="Rubrik"/>
          <w:color w:val="000000"/>
        </w:rPr>
        <w:lastRenderedPageBreak/>
        <w:t>Indien wedstrijden in de voorronde na de reguliere speeltijd eindigen op een gelijke stand worden er verlengingen gespeeld.</w:t>
      </w:r>
    </w:p>
    <w:p w14:paraId="7E253A51" w14:textId="77777777" w:rsidR="00FA78A6" w:rsidRDefault="00000000">
      <w:pPr>
        <w:numPr>
          <w:ilvl w:val="0"/>
          <w:numId w:val="5"/>
        </w:numPr>
        <w:pBdr>
          <w:top w:val="nil"/>
          <w:left w:val="nil"/>
          <w:bottom w:val="nil"/>
          <w:right w:val="nil"/>
          <w:between w:val="nil"/>
        </w:pBdr>
        <w:spacing w:line="259" w:lineRule="auto"/>
        <w:jc w:val="both"/>
        <w:rPr>
          <w:rFonts w:ascii="Rubrik" w:eastAsia="Rubrik" w:hAnsi="Rubrik" w:cs="Rubrik"/>
          <w:color w:val="000000"/>
        </w:rPr>
      </w:pPr>
      <w:r>
        <w:rPr>
          <w:rFonts w:ascii="Rubrik" w:eastAsia="Rubrik" w:hAnsi="Rubrik" w:cs="Rubrik"/>
          <w:color w:val="000000"/>
        </w:rPr>
        <w:t>Wanneer in de voorronde twee ploegen evenveel punten hebben in het klassement:</w:t>
      </w:r>
    </w:p>
    <w:p w14:paraId="753B1E2C" w14:textId="77777777" w:rsidR="00FA78A6" w:rsidRDefault="00000000">
      <w:pPr>
        <w:numPr>
          <w:ilvl w:val="0"/>
          <w:numId w:val="3"/>
        </w:numPr>
        <w:pBdr>
          <w:top w:val="nil"/>
          <w:left w:val="nil"/>
          <w:bottom w:val="nil"/>
          <w:right w:val="nil"/>
          <w:between w:val="nil"/>
        </w:pBdr>
        <w:spacing w:line="259" w:lineRule="auto"/>
        <w:rPr>
          <w:rFonts w:ascii="Rubrik" w:eastAsia="Rubrik" w:hAnsi="Rubrik" w:cs="Rubrik"/>
          <w:color w:val="000000"/>
        </w:rPr>
      </w:pPr>
      <w:r>
        <w:rPr>
          <w:rFonts w:ascii="Rubrik" w:eastAsia="Rubrik" w:hAnsi="Rubrik" w:cs="Rubrik"/>
          <w:color w:val="000000"/>
        </w:rPr>
        <w:t>Onderling duel (indien gespeeld)</w:t>
      </w:r>
    </w:p>
    <w:p w14:paraId="78017BC9" w14:textId="77777777" w:rsidR="00FA78A6" w:rsidRDefault="00000000">
      <w:pPr>
        <w:numPr>
          <w:ilvl w:val="0"/>
          <w:numId w:val="3"/>
        </w:numPr>
        <w:pBdr>
          <w:top w:val="nil"/>
          <w:left w:val="nil"/>
          <w:bottom w:val="nil"/>
          <w:right w:val="nil"/>
          <w:between w:val="nil"/>
        </w:pBdr>
        <w:spacing w:line="259" w:lineRule="auto"/>
        <w:rPr>
          <w:rFonts w:ascii="Rubrik" w:eastAsia="Rubrik" w:hAnsi="Rubrik" w:cs="Rubrik"/>
          <w:color w:val="000000"/>
        </w:rPr>
      </w:pPr>
      <w:r>
        <w:rPr>
          <w:rFonts w:ascii="Rubrik" w:eastAsia="Rubrik" w:hAnsi="Rubrik" w:cs="Rubrik"/>
          <w:color w:val="000000"/>
        </w:rPr>
        <w:t>Het verschil tussen gemaakte punten en punten tegen</w:t>
      </w:r>
    </w:p>
    <w:p w14:paraId="6BF6CD52" w14:textId="77777777" w:rsidR="00FA78A6" w:rsidRDefault="00000000">
      <w:pPr>
        <w:numPr>
          <w:ilvl w:val="0"/>
          <w:numId w:val="3"/>
        </w:numPr>
        <w:pBdr>
          <w:top w:val="nil"/>
          <w:left w:val="nil"/>
          <w:bottom w:val="nil"/>
          <w:right w:val="nil"/>
          <w:between w:val="nil"/>
        </w:pBdr>
        <w:spacing w:line="259" w:lineRule="auto"/>
        <w:rPr>
          <w:rFonts w:ascii="Rubrik" w:eastAsia="Rubrik" w:hAnsi="Rubrik" w:cs="Rubrik"/>
          <w:color w:val="000000"/>
        </w:rPr>
      </w:pPr>
      <w:r>
        <w:rPr>
          <w:rFonts w:ascii="Rubrik" w:eastAsia="Rubrik" w:hAnsi="Rubrik" w:cs="Rubrik"/>
          <w:color w:val="000000"/>
        </w:rPr>
        <w:t>Meest gescoorde punten in totaal</w:t>
      </w:r>
    </w:p>
    <w:p w14:paraId="762FB401" w14:textId="77777777" w:rsidR="00FA78A6" w:rsidRDefault="00000000">
      <w:pPr>
        <w:numPr>
          <w:ilvl w:val="0"/>
          <w:numId w:val="3"/>
        </w:numPr>
        <w:pBdr>
          <w:top w:val="nil"/>
          <w:left w:val="nil"/>
          <w:bottom w:val="nil"/>
          <w:right w:val="nil"/>
          <w:between w:val="nil"/>
        </w:pBdr>
        <w:spacing w:line="259" w:lineRule="auto"/>
        <w:rPr>
          <w:rFonts w:ascii="Rubrik" w:eastAsia="Rubrik" w:hAnsi="Rubrik" w:cs="Rubrik"/>
          <w:color w:val="000000"/>
        </w:rPr>
      </w:pPr>
      <w:r>
        <w:rPr>
          <w:rFonts w:ascii="Rubrik" w:eastAsia="Rubrik" w:hAnsi="Rubrik" w:cs="Rubrik"/>
          <w:color w:val="000000"/>
        </w:rPr>
        <w:t>Minst gemaakte fouten</w:t>
      </w:r>
    </w:p>
    <w:p w14:paraId="1F1975E3" w14:textId="77777777" w:rsidR="00FA78A6" w:rsidRDefault="00000000">
      <w:pPr>
        <w:numPr>
          <w:ilvl w:val="0"/>
          <w:numId w:val="3"/>
        </w:numPr>
        <w:pBdr>
          <w:top w:val="nil"/>
          <w:left w:val="nil"/>
          <w:bottom w:val="nil"/>
          <w:right w:val="nil"/>
          <w:between w:val="nil"/>
        </w:pBdr>
        <w:spacing w:line="259" w:lineRule="auto"/>
        <w:rPr>
          <w:rFonts w:ascii="Rubrik" w:eastAsia="Rubrik" w:hAnsi="Rubrik" w:cs="Rubrik"/>
          <w:color w:val="000000"/>
        </w:rPr>
      </w:pPr>
      <w:r>
        <w:rPr>
          <w:rFonts w:ascii="Rubrik" w:eastAsia="Rubrik" w:hAnsi="Rubrik" w:cs="Rubrik"/>
          <w:color w:val="000000"/>
        </w:rPr>
        <w:t>Loting</w:t>
      </w:r>
    </w:p>
    <w:p w14:paraId="2ECC521E" w14:textId="77777777" w:rsidR="00FA78A6" w:rsidRDefault="00000000">
      <w:pPr>
        <w:numPr>
          <w:ilvl w:val="0"/>
          <w:numId w:val="5"/>
        </w:numPr>
        <w:pBdr>
          <w:top w:val="nil"/>
          <w:left w:val="nil"/>
          <w:bottom w:val="nil"/>
          <w:right w:val="nil"/>
          <w:between w:val="nil"/>
        </w:pBdr>
        <w:spacing w:line="259" w:lineRule="auto"/>
        <w:jc w:val="both"/>
        <w:rPr>
          <w:rFonts w:ascii="Rubrik" w:eastAsia="Rubrik" w:hAnsi="Rubrik" w:cs="Rubrik"/>
          <w:color w:val="000000"/>
        </w:rPr>
      </w:pPr>
      <w:r>
        <w:rPr>
          <w:rFonts w:ascii="Rubrik" w:eastAsia="Rubrik" w:hAnsi="Rubrik" w:cs="Rubrik"/>
          <w:color w:val="000000"/>
        </w:rPr>
        <w:t>Wanneer in de voorronde drie of meer ploegen evenveel punten hebben in het klassement:</w:t>
      </w:r>
    </w:p>
    <w:p w14:paraId="6F771BC4" w14:textId="77777777" w:rsidR="00FA78A6" w:rsidRDefault="00000000">
      <w:pPr>
        <w:numPr>
          <w:ilvl w:val="0"/>
          <w:numId w:val="4"/>
        </w:numPr>
        <w:pBdr>
          <w:top w:val="nil"/>
          <w:left w:val="nil"/>
          <w:bottom w:val="nil"/>
          <w:right w:val="nil"/>
          <w:between w:val="nil"/>
        </w:pBdr>
        <w:spacing w:line="259" w:lineRule="auto"/>
        <w:rPr>
          <w:rFonts w:ascii="Rubrik" w:eastAsia="Rubrik" w:hAnsi="Rubrik" w:cs="Rubrik"/>
          <w:color w:val="000000"/>
        </w:rPr>
      </w:pPr>
      <w:r>
        <w:rPr>
          <w:rFonts w:ascii="Rubrik" w:eastAsia="Rubrik" w:hAnsi="Rubrik" w:cs="Rubrik"/>
          <w:color w:val="000000"/>
        </w:rPr>
        <w:t>Het verschil tussen gemaakte punten en punten tegen</w:t>
      </w:r>
    </w:p>
    <w:p w14:paraId="47712A5C" w14:textId="77777777" w:rsidR="00FA78A6" w:rsidRDefault="00000000">
      <w:pPr>
        <w:numPr>
          <w:ilvl w:val="0"/>
          <w:numId w:val="4"/>
        </w:numPr>
        <w:pBdr>
          <w:top w:val="nil"/>
          <w:left w:val="nil"/>
          <w:bottom w:val="nil"/>
          <w:right w:val="nil"/>
          <w:between w:val="nil"/>
        </w:pBdr>
        <w:spacing w:line="259" w:lineRule="auto"/>
        <w:rPr>
          <w:rFonts w:ascii="Rubrik" w:eastAsia="Rubrik" w:hAnsi="Rubrik" w:cs="Rubrik"/>
          <w:color w:val="000000"/>
        </w:rPr>
      </w:pPr>
      <w:r>
        <w:rPr>
          <w:rFonts w:ascii="Rubrik" w:eastAsia="Rubrik" w:hAnsi="Rubrik" w:cs="Rubrik"/>
          <w:color w:val="000000"/>
        </w:rPr>
        <w:t>Meest gescoorde punten in totaal</w:t>
      </w:r>
    </w:p>
    <w:p w14:paraId="5B72E483" w14:textId="77777777" w:rsidR="00FA78A6" w:rsidRDefault="00000000">
      <w:pPr>
        <w:numPr>
          <w:ilvl w:val="0"/>
          <w:numId w:val="4"/>
        </w:numPr>
        <w:pBdr>
          <w:top w:val="nil"/>
          <w:left w:val="nil"/>
          <w:bottom w:val="nil"/>
          <w:right w:val="nil"/>
          <w:between w:val="nil"/>
        </w:pBdr>
        <w:spacing w:line="259" w:lineRule="auto"/>
        <w:rPr>
          <w:rFonts w:ascii="Rubrik" w:eastAsia="Rubrik" w:hAnsi="Rubrik" w:cs="Rubrik"/>
          <w:color w:val="000000"/>
        </w:rPr>
      </w:pPr>
      <w:r>
        <w:rPr>
          <w:rFonts w:ascii="Rubrik" w:eastAsia="Rubrik" w:hAnsi="Rubrik" w:cs="Rubrik"/>
          <w:color w:val="000000"/>
        </w:rPr>
        <w:t>Minst gemaakte fouten</w:t>
      </w:r>
    </w:p>
    <w:p w14:paraId="61B54E4E" w14:textId="77777777" w:rsidR="00FA78A6" w:rsidRDefault="00000000">
      <w:pPr>
        <w:numPr>
          <w:ilvl w:val="0"/>
          <w:numId w:val="4"/>
        </w:numPr>
        <w:pBdr>
          <w:top w:val="nil"/>
          <w:left w:val="nil"/>
          <w:bottom w:val="nil"/>
          <w:right w:val="nil"/>
          <w:between w:val="nil"/>
        </w:pBdr>
        <w:spacing w:line="259" w:lineRule="auto"/>
        <w:rPr>
          <w:rFonts w:ascii="Rubrik" w:eastAsia="Rubrik" w:hAnsi="Rubrik" w:cs="Rubrik"/>
          <w:color w:val="000000"/>
        </w:rPr>
      </w:pPr>
      <w:r>
        <w:rPr>
          <w:rFonts w:ascii="Rubrik" w:eastAsia="Rubrik" w:hAnsi="Rubrik" w:cs="Rubrik"/>
          <w:color w:val="000000"/>
        </w:rPr>
        <w:t>Loting</w:t>
      </w:r>
    </w:p>
    <w:p w14:paraId="0389E294" w14:textId="77777777" w:rsidR="00FA78A6" w:rsidRDefault="00000000">
      <w:pPr>
        <w:numPr>
          <w:ilvl w:val="0"/>
          <w:numId w:val="2"/>
        </w:numPr>
        <w:pBdr>
          <w:top w:val="nil"/>
          <w:left w:val="nil"/>
          <w:bottom w:val="nil"/>
          <w:right w:val="nil"/>
          <w:between w:val="nil"/>
        </w:pBdr>
        <w:spacing w:line="259" w:lineRule="auto"/>
        <w:jc w:val="both"/>
        <w:rPr>
          <w:rFonts w:ascii="Rubrik" w:eastAsia="Rubrik" w:hAnsi="Rubrik" w:cs="Rubrik"/>
          <w:color w:val="000000"/>
        </w:rPr>
      </w:pPr>
      <w:r>
        <w:rPr>
          <w:rFonts w:ascii="Rubrik" w:eastAsia="Rubrik" w:hAnsi="Rubrik" w:cs="Rubrik"/>
          <w:color w:val="000000"/>
        </w:rPr>
        <w:t xml:space="preserve">De wedstrijden voor de halve finale worden door de respectievelijke ploegen in onderling overleg gepland door de teams en dienen gespeeld te worden voor 1 maart 2026. </w:t>
      </w:r>
      <w:r>
        <w:rPr>
          <w:rFonts w:ascii="Rubrik" w:eastAsia="Rubrik" w:hAnsi="Rubrik" w:cs="Rubrik"/>
        </w:rPr>
        <w:t xml:space="preserve">Het team dat in zijn poule als eerste is geëindigd is de thuisploeg voor de halve finale. </w:t>
      </w:r>
      <w:r>
        <w:rPr>
          <w:rFonts w:ascii="Rubrik" w:eastAsia="Rubrik" w:hAnsi="Rubrik" w:cs="Rubrik"/>
          <w:color w:val="000000"/>
        </w:rPr>
        <w:t>De datum en uur voor de halve finales moeten gekend zijn voor 1 februari 2026.</w:t>
      </w:r>
    </w:p>
    <w:p w14:paraId="5BC5EBE1" w14:textId="77777777" w:rsidR="00FA78A6" w:rsidRDefault="00000000">
      <w:pPr>
        <w:numPr>
          <w:ilvl w:val="0"/>
          <w:numId w:val="2"/>
        </w:numPr>
        <w:pBdr>
          <w:top w:val="nil"/>
          <w:left w:val="nil"/>
          <w:bottom w:val="nil"/>
          <w:right w:val="nil"/>
          <w:between w:val="nil"/>
        </w:pBdr>
        <w:spacing w:line="259" w:lineRule="auto"/>
        <w:jc w:val="both"/>
        <w:rPr>
          <w:rFonts w:ascii="Rubrik" w:eastAsia="Rubrik" w:hAnsi="Rubrik" w:cs="Rubrik"/>
          <w:color w:val="000000"/>
        </w:rPr>
      </w:pPr>
      <w:r>
        <w:rPr>
          <w:rFonts w:ascii="Rubrik" w:eastAsia="Rubrik" w:hAnsi="Rubrik" w:cs="Rubrik"/>
          <w:color w:val="000000"/>
        </w:rPr>
        <w:t>Wanneer de teams onderling niet tot een overeenkomst komen om de wedstrijden van de halve finale van de beker van Vlaanderen te plannen zullen deze door de cel rolstoelbasketbal in de kalender gepland worden.</w:t>
      </w:r>
    </w:p>
    <w:p w14:paraId="52F705B5" w14:textId="77777777" w:rsidR="00FA78A6" w:rsidRDefault="00000000">
      <w:pPr>
        <w:numPr>
          <w:ilvl w:val="0"/>
          <w:numId w:val="2"/>
        </w:numPr>
        <w:pBdr>
          <w:top w:val="nil"/>
          <w:left w:val="nil"/>
          <w:bottom w:val="nil"/>
          <w:right w:val="nil"/>
          <w:between w:val="nil"/>
        </w:pBdr>
        <w:spacing w:line="259" w:lineRule="auto"/>
        <w:jc w:val="both"/>
        <w:rPr>
          <w:rFonts w:ascii="Rubrik" w:eastAsia="Rubrik" w:hAnsi="Rubrik" w:cs="Rubrik"/>
          <w:color w:val="000000"/>
        </w:rPr>
      </w:pPr>
      <w:r>
        <w:rPr>
          <w:rFonts w:ascii="Rubrik" w:eastAsia="Rubrik" w:hAnsi="Rubrik" w:cs="Rubrik"/>
          <w:color w:val="000000"/>
        </w:rPr>
        <w:t>De winnaars van de halve finale spelen de finale tijdens het finale weekend van de Beker van Vlaanderen tijdens het Paasweekend.</w:t>
      </w:r>
    </w:p>
    <w:p w14:paraId="69A2CAF7" w14:textId="77777777" w:rsidR="00FA78A6" w:rsidRDefault="00FA78A6">
      <w:pPr>
        <w:pBdr>
          <w:top w:val="nil"/>
          <w:left w:val="nil"/>
          <w:bottom w:val="nil"/>
          <w:right w:val="nil"/>
          <w:between w:val="nil"/>
        </w:pBdr>
        <w:spacing w:line="259" w:lineRule="auto"/>
        <w:jc w:val="both"/>
        <w:rPr>
          <w:rFonts w:ascii="Rubrik" w:eastAsia="Rubrik" w:hAnsi="Rubrik" w:cs="Rubrik"/>
          <w:b/>
          <w:color w:val="000000"/>
        </w:rPr>
      </w:pPr>
    </w:p>
    <w:p w14:paraId="25515A3F" w14:textId="77777777" w:rsidR="00FA78A6" w:rsidRDefault="00FA78A6">
      <w:pPr>
        <w:pBdr>
          <w:top w:val="nil"/>
          <w:left w:val="nil"/>
          <w:bottom w:val="nil"/>
          <w:right w:val="nil"/>
          <w:between w:val="nil"/>
        </w:pBdr>
        <w:spacing w:line="259" w:lineRule="auto"/>
        <w:jc w:val="both"/>
        <w:rPr>
          <w:rFonts w:ascii="Rubrik" w:eastAsia="Rubrik" w:hAnsi="Rubrik" w:cs="Rubrik"/>
          <w:b/>
          <w:color w:val="000000"/>
        </w:rPr>
      </w:pPr>
    </w:p>
    <w:p w14:paraId="3CFFE7AC" w14:textId="77777777" w:rsidR="00FA78A6" w:rsidRDefault="00FA78A6">
      <w:pPr>
        <w:pBdr>
          <w:top w:val="nil"/>
          <w:left w:val="nil"/>
          <w:bottom w:val="nil"/>
          <w:right w:val="nil"/>
          <w:between w:val="nil"/>
        </w:pBdr>
        <w:spacing w:line="259" w:lineRule="auto"/>
        <w:jc w:val="both"/>
        <w:rPr>
          <w:rFonts w:ascii="Rubrik" w:eastAsia="Rubrik" w:hAnsi="Rubrik" w:cs="Rubrik"/>
          <w:b/>
          <w:color w:val="000000"/>
        </w:rPr>
      </w:pPr>
    </w:p>
    <w:p w14:paraId="40678195" w14:textId="77777777" w:rsidR="00FA78A6" w:rsidRDefault="00FA78A6">
      <w:pPr>
        <w:pBdr>
          <w:top w:val="nil"/>
          <w:left w:val="nil"/>
          <w:bottom w:val="nil"/>
          <w:right w:val="nil"/>
          <w:between w:val="nil"/>
        </w:pBdr>
        <w:spacing w:line="259" w:lineRule="auto"/>
        <w:jc w:val="both"/>
        <w:rPr>
          <w:rFonts w:ascii="Rubrik" w:eastAsia="Rubrik" w:hAnsi="Rubrik" w:cs="Rubrik"/>
          <w:b/>
          <w:color w:val="000000"/>
        </w:rPr>
      </w:pPr>
    </w:p>
    <w:p w14:paraId="5DE311A3" w14:textId="77777777" w:rsidR="00FA78A6" w:rsidRDefault="00000000">
      <w:pPr>
        <w:pBdr>
          <w:top w:val="nil"/>
          <w:left w:val="nil"/>
          <w:bottom w:val="nil"/>
          <w:right w:val="nil"/>
          <w:between w:val="nil"/>
        </w:pBdr>
        <w:spacing w:line="259" w:lineRule="auto"/>
        <w:jc w:val="both"/>
        <w:rPr>
          <w:rFonts w:ascii="Rubrik" w:eastAsia="Rubrik" w:hAnsi="Rubrik" w:cs="Rubrik"/>
          <w:b/>
          <w:color w:val="000000"/>
        </w:rPr>
      </w:pPr>
      <w:r>
        <w:rPr>
          <w:rFonts w:ascii="Rubrik" w:eastAsia="Rubrik" w:hAnsi="Rubrik" w:cs="Rubrik"/>
          <w:b/>
          <w:color w:val="000000"/>
        </w:rPr>
        <w:t>Voorwaarden om deel te nemen:</w:t>
      </w:r>
    </w:p>
    <w:p w14:paraId="6B287241" w14:textId="34B7ACEF" w:rsidR="00FA78A6" w:rsidRDefault="00000000">
      <w:pPr>
        <w:numPr>
          <w:ilvl w:val="1"/>
          <w:numId w:val="1"/>
        </w:numPr>
        <w:pBdr>
          <w:top w:val="nil"/>
          <w:left w:val="nil"/>
          <w:bottom w:val="nil"/>
          <w:right w:val="nil"/>
          <w:between w:val="nil"/>
        </w:pBdr>
        <w:jc w:val="both"/>
        <w:rPr>
          <w:rFonts w:ascii="Rubrik" w:eastAsia="Rubrik" w:hAnsi="Rubrik" w:cs="Rubrik"/>
          <w:color w:val="000000"/>
        </w:rPr>
      </w:pPr>
      <w:r>
        <w:rPr>
          <w:rFonts w:ascii="Rubrik" w:eastAsia="Rubrik" w:hAnsi="Rubrik" w:cs="Rubrik"/>
          <w:color w:val="000000"/>
        </w:rPr>
        <w:t xml:space="preserve">Een club dient haar team ingeschreven te hebben tegen </w:t>
      </w:r>
      <w:r w:rsidR="003D554B">
        <w:rPr>
          <w:rFonts w:ascii="Rubrik" w:eastAsia="Rubrik" w:hAnsi="Rubrik" w:cs="Rubrik"/>
          <w:color w:val="000000"/>
        </w:rPr>
        <w:t>1</w:t>
      </w:r>
      <w:r>
        <w:rPr>
          <w:rFonts w:ascii="Rubrik" w:eastAsia="Rubrik" w:hAnsi="Rubrik" w:cs="Rubrik"/>
          <w:color w:val="000000"/>
        </w:rPr>
        <w:t xml:space="preserve"> juni ’25. Uitzonderingen kunnen steeds aangevraagd worden.</w:t>
      </w:r>
    </w:p>
    <w:p w14:paraId="09B411DE" w14:textId="77777777" w:rsidR="00FA78A6" w:rsidRDefault="00000000">
      <w:pPr>
        <w:numPr>
          <w:ilvl w:val="1"/>
          <w:numId w:val="1"/>
        </w:numPr>
        <w:pBdr>
          <w:top w:val="nil"/>
          <w:left w:val="nil"/>
          <w:bottom w:val="nil"/>
          <w:right w:val="nil"/>
          <w:between w:val="nil"/>
        </w:pBdr>
        <w:jc w:val="both"/>
        <w:rPr>
          <w:rFonts w:ascii="Rubrik" w:eastAsia="Rubrik" w:hAnsi="Rubrik" w:cs="Rubrik"/>
          <w:color w:val="000000"/>
        </w:rPr>
      </w:pPr>
      <w:r>
        <w:rPr>
          <w:rFonts w:ascii="Rubrik" w:eastAsia="Rubrik" w:hAnsi="Rubrik" w:cs="Rubrik"/>
          <w:color w:val="000000"/>
        </w:rPr>
        <w:t>Spelers moeten geclassificeerd zijn volgens de classificatiemanual van IWBF en de classificatie procedure van G-sport Vlaanderen</w:t>
      </w:r>
    </w:p>
    <w:p w14:paraId="5C1E14A3" w14:textId="77777777" w:rsidR="00FA78A6" w:rsidRDefault="00000000">
      <w:pPr>
        <w:numPr>
          <w:ilvl w:val="1"/>
          <w:numId w:val="1"/>
        </w:numPr>
        <w:pBdr>
          <w:top w:val="nil"/>
          <w:left w:val="nil"/>
          <w:bottom w:val="nil"/>
          <w:right w:val="nil"/>
          <w:between w:val="nil"/>
        </w:pBdr>
        <w:jc w:val="both"/>
        <w:rPr>
          <w:rFonts w:ascii="Rubrik" w:eastAsia="Rubrik" w:hAnsi="Rubrik" w:cs="Rubrik"/>
          <w:color w:val="000000"/>
        </w:rPr>
      </w:pPr>
      <w:r>
        <w:rPr>
          <w:rFonts w:ascii="Rubrik" w:eastAsia="Rubrik" w:hAnsi="Rubrik" w:cs="Rubrik"/>
          <w:color w:val="000000"/>
        </w:rPr>
        <w:t>Enkel inkomgeld bij de finale</w:t>
      </w:r>
    </w:p>
    <w:p w14:paraId="090AAAC1" w14:textId="77777777" w:rsidR="00FA78A6" w:rsidRDefault="00FA78A6">
      <w:pPr>
        <w:jc w:val="both"/>
        <w:rPr>
          <w:rFonts w:ascii="Rubrik" w:eastAsia="Rubrik" w:hAnsi="Rubrik" w:cs="Rubrik"/>
        </w:rPr>
      </w:pPr>
    </w:p>
    <w:p w14:paraId="7945530D" w14:textId="77777777" w:rsidR="00FA78A6" w:rsidRDefault="00000000">
      <w:pPr>
        <w:jc w:val="both"/>
        <w:rPr>
          <w:rFonts w:ascii="Rubrik" w:eastAsia="Rubrik" w:hAnsi="Rubrik" w:cs="Rubrik"/>
        </w:rPr>
      </w:pPr>
      <w:r>
        <w:rPr>
          <w:rFonts w:ascii="Rubrik" w:eastAsia="Rubrik" w:hAnsi="Rubrik" w:cs="Rubrik"/>
        </w:rPr>
        <w:t>Prijzen voor de finalisten/winnaar:</w:t>
      </w:r>
    </w:p>
    <w:p w14:paraId="7390089D" w14:textId="77777777" w:rsidR="00FA78A6" w:rsidRDefault="00FA78A6">
      <w:pPr>
        <w:jc w:val="both"/>
        <w:rPr>
          <w:rFonts w:ascii="Rubrik" w:eastAsia="Rubrik" w:hAnsi="Rubrik" w:cs="Rubrik"/>
        </w:rPr>
      </w:pPr>
    </w:p>
    <w:p w14:paraId="77A768A4" w14:textId="77777777" w:rsidR="00FA78A6" w:rsidRDefault="00000000">
      <w:pPr>
        <w:pBdr>
          <w:top w:val="nil"/>
          <w:left w:val="nil"/>
          <w:bottom w:val="nil"/>
          <w:right w:val="nil"/>
          <w:between w:val="nil"/>
        </w:pBdr>
        <w:spacing w:line="259" w:lineRule="auto"/>
        <w:ind w:left="1080"/>
        <w:jc w:val="both"/>
        <w:rPr>
          <w:rFonts w:ascii="Rubrik" w:eastAsia="Rubrik" w:hAnsi="Rubrik" w:cs="Rubrik"/>
          <w:color w:val="000000"/>
        </w:rPr>
      </w:pPr>
      <w:r>
        <w:rPr>
          <w:rFonts w:ascii="Rubrik" w:eastAsia="Rubrik" w:hAnsi="Rubrik" w:cs="Rubrik"/>
          <w:color w:val="000000"/>
        </w:rPr>
        <w:t>Winnaar:</w:t>
      </w:r>
    </w:p>
    <w:p w14:paraId="6C665449" w14:textId="77777777" w:rsidR="00FA78A6" w:rsidRDefault="00000000">
      <w:pPr>
        <w:numPr>
          <w:ilvl w:val="4"/>
          <w:numId w:val="1"/>
        </w:numPr>
        <w:pBdr>
          <w:top w:val="nil"/>
          <w:left w:val="nil"/>
          <w:bottom w:val="nil"/>
          <w:right w:val="nil"/>
          <w:between w:val="nil"/>
        </w:pBdr>
        <w:jc w:val="both"/>
        <w:rPr>
          <w:rFonts w:ascii="Rubrik" w:eastAsia="Rubrik" w:hAnsi="Rubrik" w:cs="Rubrik"/>
          <w:color w:val="000000"/>
        </w:rPr>
      </w:pPr>
      <w:r>
        <w:rPr>
          <w:rFonts w:ascii="Rubrik" w:eastAsia="Rubrik" w:hAnsi="Rubrik" w:cs="Rubrik"/>
          <w:color w:val="000000"/>
        </w:rPr>
        <w:t>Een beker ten definitieve titel</w:t>
      </w:r>
    </w:p>
    <w:p w14:paraId="2CBC6656" w14:textId="77777777" w:rsidR="00FA78A6" w:rsidRDefault="00000000">
      <w:pPr>
        <w:numPr>
          <w:ilvl w:val="4"/>
          <w:numId w:val="1"/>
        </w:numPr>
        <w:pBdr>
          <w:top w:val="nil"/>
          <w:left w:val="nil"/>
          <w:bottom w:val="nil"/>
          <w:right w:val="nil"/>
          <w:between w:val="nil"/>
        </w:pBdr>
        <w:jc w:val="both"/>
        <w:rPr>
          <w:rFonts w:ascii="Rubrik" w:eastAsia="Rubrik" w:hAnsi="Rubrik" w:cs="Rubrik"/>
          <w:color w:val="000000"/>
        </w:rPr>
      </w:pPr>
      <w:r>
        <w:rPr>
          <w:rFonts w:ascii="Rubrik" w:eastAsia="Rubrik" w:hAnsi="Rubrik" w:cs="Rubrik"/>
          <w:color w:val="000000"/>
        </w:rPr>
        <w:t>15 goudkleurige medailles/trofeeën</w:t>
      </w:r>
    </w:p>
    <w:p w14:paraId="52AEC7C9" w14:textId="77777777" w:rsidR="00FA78A6" w:rsidRDefault="00000000">
      <w:pPr>
        <w:pBdr>
          <w:top w:val="nil"/>
          <w:left w:val="nil"/>
          <w:bottom w:val="nil"/>
          <w:right w:val="nil"/>
          <w:between w:val="nil"/>
        </w:pBdr>
        <w:spacing w:line="259" w:lineRule="auto"/>
        <w:ind w:left="1080"/>
        <w:jc w:val="both"/>
        <w:rPr>
          <w:rFonts w:ascii="Rubrik" w:eastAsia="Rubrik" w:hAnsi="Rubrik" w:cs="Rubrik"/>
          <w:color w:val="000000"/>
        </w:rPr>
      </w:pPr>
      <w:r>
        <w:rPr>
          <w:rFonts w:ascii="Rubrik" w:eastAsia="Rubrik" w:hAnsi="Rubrik" w:cs="Rubrik"/>
          <w:color w:val="000000"/>
        </w:rPr>
        <w:t>Verliezer:</w:t>
      </w:r>
    </w:p>
    <w:p w14:paraId="16333BFE" w14:textId="77777777" w:rsidR="00FA78A6" w:rsidRDefault="00000000">
      <w:pPr>
        <w:numPr>
          <w:ilvl w:val="4"/>
          <w:numId w:val="1"/>
        </w:numPr>
        <w:pBdr>
          <w:top w:val="nil"/>
          <w:left w:val="nil"/>
          <w:bottom w:val="nil"/>
          <w:right w:val="nil"/>
          <w:between w:val="nil"/>
        </w:pBdr>
        <w:jc w:val="both"/>
        <w:rPr>
          <w:rFonts w:ascii="Rubrik" w:eastAsia="Rubrik" w:hAnsi="Rubrik" w:cs="Rubrik"/>
          <w:color w:val="000000"/>
        </w:rPr>
      </w:pPr>
      <w:r>
        <w:rPr>
          <w:rFonts w:ascii="Rubrik" w:eastAsia="Rubrik" w:hAnsi="Rubrik" w:cs="Rubrik"/>
          <w:color w:val="000000"/>
        </w:rPr>
        <w:t>15 zilverkleurige medailles/trofeeën</w:t>
      </w:r>
    </w:p>
    <w:p w14:paraId="46914E2C" w14:textId="77777777" w:rsidR="00FA78A6" w:rsidRDefault="00FA78A6">
      <w:pPr>
        <w:jc w:val="both"/>
        <w:rPr>
          <w:rFonts w:ascii="Rubrik" w:eastAsia="Rubrik" w:hAnsi="Rubrik" w:cs="Rubrik"/>
          <w:sz w:val="20"/>
          <w:szCs w:val="20"/>
        </w:rPr>
      </w:pPr>
    </w:p>
    <w:sectPr w:rsidR="00FA78A6">
      <w:headerReference w:type="default" r:id="rId9"/>
      <w:footerReference w:type="default" r:id="rId10"/>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0BA50" w14:textId="77777777" w:rsidR="001A5EBB" w:rsidRDefault="001A5EBB">
      <w:r>
        <w:separator/>
      </w:r>
    </w:p>
  </w:endnote>
  <w:endnote w:type="continuationSeparator" w:id="0">
    <w:p w14:paraId="0F2470CC" w14:textId="77777777" w:rsidR="001A5EBB" w:rsidRDefault="001A5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78D4924-EEE8-4524-8824-EA3DF760A4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7225AE0-A7EA-4EF4-BBDC-D62F1605850F}"/>
    <w:embedBold r:id="rId3" w:fontKey="{AA400895-4F1D-4AF5-84C7-F91E32979AB3}"/>
    <w:embedItalic r:id="rId4" w:fontKey="{2A8B85A5-B0DF-431D-99BE-24C6020479F0}"/>
  </w:font>
  <w:font w:name="Times New Roman">
    <w:panose1 w:val="02020603050405020304"/>
    <w:charset w:val="00"/>
    <w:family w:val="roman"/>
    <w:pitch w:val="variable"/>
    <w:sig w:usb0="E0002EFF" w:usb1="C000785B" w:usb2="00000009" w:usb3="00000000" w:csb0="000001FF" w:csb1="00000000"/>
  </w:font>
  <w:font w:name="Rubrik Bold">
    <w:panose1 w:val="02000503000000020004"/>
    <w:charset w:val="00"/>
    <w:family w:val="modern"/>
    <w:notTrueType/>
    <w:pitch w:val="variable"/>
    <w:sig w:usb0="80000027" w:usb1="40000000" w:usb2="00000000" w:usb3="00000000" w:csb0="00000093" w:csb1="00000000"/>
  </w:font>
  <w:font w:name="Segoe UI">
    <w:panose1 w:val="020B0502040204020203"/>
    <w:charset w:val="00"/>
    <w:family w:val="roman"/>
    <w:notTrueType/>
    <w:pitch w:val="default"/>
    <w:embedRegular r:id="rId5" w:fontKey="{886E70F5-9664-400F-BD83-BDB5A36D8398}"/>
  </w:font>
  <w:font w:name="Calibri Light">
    <w:panose1 w:val="020F0302020204030204"/>
    <w:charset w:val="00"/>
    <w:family w:val="swiss"/>
    <w:pitch w:val="variable"/>
    <w:sig w:usb0="E4002EFF" w:usb1="C200247B" w:usb2="00000009" w:usb3="00000000" w:csb0="000001FF" w:csb1="00000000"/>
    <w:embedRegular r:id="rId6" w:fontKey="{A6CF8839-F69F-487C-A019-79D5D3B400FB}"/>
    <w:embedItalic r:id="rId7" w:fontKey="{674E69CB-8E07-4166-9807-7E1EF1A35C10}"/>
  </w:font>
  <w:font w:name="Rubrik">
    <w:panose1 w:val="02000503000000020004"/>
    <w:charset w:val="00"/>
    <w:family w:val="modern"/>
    <w:notTrueType/>
    <w:pitch w:val="variable"/>
    <w:sig w:usb0="80000027" w:usb1="4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6ED1" w14:textId="77777777" w:rsidR="00FA78A6"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55725603" wp14:editId="1E5A9353">
          <wp:extent cx="1807676" cy="47978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7676" cy="47978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70422" w14:textId="77777777" w:rsidR="001A5EBB" w:rsidRDefault="001A5EBB">
      <w:r>
        <w:separator/>
      </w:r>
    </w:p>
  </w:footnote>
  <w:footnote w:type="continuationSeparator" w:id="0">
    <w:p w14:paraId="1342A42A" w14:textId="77777777" w:rsidR="001A5EBB" w:rsidRDefault="001A5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7F251" w14:textId="77777777" w:rsidR="00FA78A6"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289BC4F0" wp14:editId="7ADEEE8B">
          <wp:simplePos x="0" y="0"/>
          <wp:positionH relativeFrom="column">
            <wp:posOffset>5645150</wp:posOffset>
          </wp:positionH>
          <wp:positionV relativeFrom="paragraph">
            <wp:posOffset>-363854</wp:posOffset>
          </wp:positionV>
          <wp:extent cx="591820" cy="73342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1820" cy="7334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F4409"/>
    <w:multiLevelType w:val="multilevel"/>
    <w:tmpl w:val="BA56117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48A20BF"/>
    <w:multiLevelType w:val="multilevel"/>
    <w:tmpl w:val="E6803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0777CC"/>
    <w:multiLevelType w:val="multilevel"/>
    <w:tmpl w:val="206AF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C51EF9"/>
    <w:multiLevelType w:val="multilevel"/>
    <w:tmpl w:val="BB24D91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46D3FCB"/>
    <w:multiLevelType w:val="multilevel"/>
    <w:tmpl w:val="3984F2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886990839">
    <w:abstractNumId w:val="3"/>
  </w:num>
  <w:num w:numId="2" w16cid:durableId="895092290">
    <w:abstractNumId w:val="2"/>
  </w:num>
  <w:num w:numId="3" w16cid:durableId="1513687816">
    <w:abstractNumId w:val="4"/>
  </w:num>
  <w:num w:numId="4" w16cid:durableId="389962687">
    <w:abstractNumId w:val="0"/>
  </w:num>
  <w:num w:numId="5" w16cid:durableId="792595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8A6"/>
    <w:rsid w:val="001A5EBB"/>
    <w:rsid w:val="003D554B"/>
    <w:rsid w:val="006454D0"/>
    <w:rsid w:val="00FA78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DAB80"/>
  <w15:docId w15:val="{9101F347-D331-4528-A09E-EE1997712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rPr>
      <w:rFonts w:ascii="Rubrik Bold" w:eastAsia="Rubrik Bold" w:hAnsi="Rubrik Bold" w:cs="Rubrik Bold"/>
      <w:sz w:val="40"/>
      <w:szCs w:val="40"/>
    </w:rPr>
  </w:style>
  <w:style w:type="paragraph" w:styleId="Lijstalinea">
    <w:name w:val="List Paragraph"/>
    <w:qFormat/>
    <w:rsid w:val="00616CEB"/>
    <w:pPr>
      <w:spacing w:after="160" w:line="259" w:lineRule="auto"/>
      <w:ind w:left="720"/>
      <w:contextualSpacing/>
    </w:pPr>
    <w:rPr>
      <w:rFonts w:asciiTheme="minorHAnsi" w:hAnsiTheme="minorHAnsi" w:cstheme="minorBidi"/>
    </w:rPr>
  </w:style>
  <w:style w:type="paragraph" w:styleId="Koptekst">
    <w:name w:val="header"/>
    <w:link w:val="KoptekstChar"/>
    <w:uiPriority w:val="99"/>
    <w:unhideWhenUsed/>
    <w:rsid w:val="001B730A"/>
    <w:pPr>
      <w:tabs>
        <w:tab w:val="center" w:pos="4536"/>
        <w:tab w:val="right" w:pos="9072"/>
      </w:tabs>
    </w:pPr>
    <w:rPr>
      <w:rFonts w:asciiTheme="minorHAnsi" w:hAnsiTheme="minorHAnsi" w:cstheme="minorBidi"/>
    </w:rPr>
  </w:style>
  <w:style w:type="character" w:customStyle="1" w:styleId="KoptekstChar">
    <w:name w:val="Koptekst Char"/>
    <w:basedOn w:val="Standaardalinea-lettertype"/>
    <w:link w:val="Koptekst"/>
    <w:uiPriority w:val="99"/>
    <w:rsid w:val="001B730A"/>
  </w:style>
  <w:style w:type="paragraph" w:styleId="Voettekst">
    <w:name w:val="footer"/>
    <w:link w:val="VoettekstChar"/>
    <w:uiPriority w:val="99"/>
    <w:unhideWhenUsed/>
    <w:rsid w:val="001B730A"/>
    <w:pPr>
      <w:tabs>
        <w:tab w:val="center" w:pos="4536"/>
        <w:tab w:val="right" w:pos="9072"/>
      </w:tabs>
    </w:pPr>
    <w:rPr>
      <w:rFonts w:asciiTheme="minorHAnsi" w:hAnsiTheme="minorHAnsi" w:cstheme="minorBidi"/>
    </w:rPr>
  </w:style>
  <w:style w:type="character" w:customStyle="1" w:styleId="VoettekstChar">
    <w:name w:val="Voettekst Char"/>
    <w:basedOn w:val="Standaardalinea-lettertype"/>
    <w:link w:val="Voettekst"/>
    <w:uiPriority w:val="99"/>
    <w:rsid w:val="001B730A"/>
  </w:style>
  <w:style w:type="paragraph" w:styleId="Ballontekst">
    <w:name w:val="Balloon Text"/>
    <w:link w:val="BallontekstChar"/>
    <w:uiPriority w:val="99"/>
    <w:semiHidden/>
    <w:unhideWhenUsed/>
    <w:rsid w:val="00E8311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83115"/>
    <w:rPr>
      <w:rFonts w:ascii="Segoe UI" w:hAnsi="Segoe UI" w:cs="Segoe UI"/>
      <w:sz w:val="18"/>
      <w:szCs w:val="18"/>
    </w:rPr>
  </w:style>
  <w:style w:type="table" w:styleId="Tabelraster">
    <w:name w:val="Table Grid"/>
    <w:basedOn w:val="Standaardtabel"/>
    <w:uiPriority w:val="39"/>
    <w:rsid w:val="008B5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Char">
    <w:name w:val="Titel Char"/>
    <w:basedOn w:val="Standaardalinea-lettertype"/>
    <w:uiPriority w:val="10"/>
    <w:rsid w:val="002F60D5"/>
    <w:rPr>
      <w:rFonts w:ascii="Rubrik Bold" w:eastAsiaTheme="majorEastAsia" w:hAnsi="Rubrik Bold" w:cstheme="majorBidi"/>
      <w:spacing w:val="-10"/>
      <w:kern w:val="28"/>
      <w:sz w:val="40"/>
      <w:szCs w:val="56"/>
    </w:rPr>
  </w:style>
  <w:style w:type="character" w:styleId="Hyperlink">
    <w:name w:val="Hyperlink"/>
    <w:basedOn w:val="Standaardalinea-lettertype"/>
    <w:uiPriority w:val="99"/>
    <w:unhideWhenUsed/>
    <w:rsid w:val="007F30C8"/>
    <w:rPr>
      <w:color w:val="0563C1" w:themeColor="hyperlink"/>
      <w:u w:val="single"/>
    </w:rPr>
  </w:style>
  <w:style w:type="character" w:styleId="Onopgelostemelding">
    <w:name w:val="Unresolved Mention"/>
    <w:basedOn w:val="Standaardalinea-lettertype"/>
    <w:uiPriority w:val="99"/>
    <w:semiHidden/>
    <w:unhideWhenUsed/>
    <w:rsid w:val="007F30C8"/>
    <w:rPr>
      <w:color w:val="605E5C"/>
      <w:shd w:val="clear" w:color="auto" w:fill="E1DFDD"/>
    </w:rPr>
  </w:style>
  <w:style w:type="character" w:customStyle="1" w:styleId="OndertitelChar">
    <w:name w:val="Ondertitel Char"/>
    <w:basedOn w:val="Standaardalinea-lettertype"/>
    <w:rsid w:val="001E576A"/>
    <w:rPr>
      <w:rFonts w:asciiTheme="majorHAnsi" w:eastAsiaTheme="majorEastAsia" w:hAnsiTheme="majorHAnsi" w:cstheme="majorBidi"/>
      <w:i/>
      <w:iCs/>
      <w:color w:val="4472C4" w:themeColor="accent1"/>
      <w:spacing w:val="15"/>
      <w:sz w:val="24"/>
      <w:szCs w:val="24"/>
    </w:rPr>
  </w:style>
  <w:style w:type="character" w:styleId="GevolgdeHyperlink">
    <w:name w:val="FollowedHyperlink"/>
    <w:basedOn w:val="Standaardalinea-lettertype"/>
    <w:uiPriority w:val="99"/>
    <w:semiHidden/>
    <w:unhideWhenUsed/>
    <w:rsid w:val="005750AB"/>
    <w:rPr>
      <w:color w:val="954F72" w:themeColor="followedHyperlink"/>
      <w:u w:val="single"/>
    </w:rPr>
  </w:style>
  <w:style w:type="character" w:styleId="Verwijzingopmerking">
    <w:name w:val="annotation reference"/>
    <w:basedOn w:val="Standaardalinea-lettertype"/>
    <w:uiPriority w:val="99"/>
    <w:semiHidden/>
    <w:unhideWhenUsed/>
    <w:rsid w:val="00AC77D8"/>
    <w:rPr>
      <w:sz w:val="16"/>
      <w:szCs w:val="16"/>
    </w:rPr>
  </w:style>
  <w:style w:type="paragraph" w:styleId="Tekstopmerking">
    <w:name w:val="annotation text"/>
    <w:link w:val="TekstopmerkingChar"/>
    <w:uiPriority w:val="99"/>
    <w:semiHidden/>
    <w:unhideWhenUsed/>
    <w:rsid w:val="00AC77D8"/>
    <w:rPr>
      <w:sz w:val="20"/>
      <w:szCs w:val="20"/>
    </w:rPr>
  </w:style>
  <w:style w:type="character" w:customStyle="1" w:styleId="TekstopmerkingChar">
    <w:name w:val="Tekst opmerking Char"/>
    <w:basedOn w:val="Standaardalinea-lettertype"/>
    <w:link w:val="Tekstopmerking"/>
    <w:uiPriority w:val="99"/>
    <w:semiHidden/>
    <w:rsid w:val="00AC77D8"/>
    <w:rPr>
      <w:rFonts w:ascii="Calibri" w:hAnsi="Calibri"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AC77D8"/>
    <w:rPr>
      <w:b/>
      <w:bCs/>
    </w:rPr>
  </w:style>
  <w:style w:type="character" w:customStyle="1" w:styleId="OnderwerpvanopmerkingChar">
    <w:name w:val="Onderwerp van opmerking Char"/>
    <w:basedOn w:val="TekstopmerkingChar"/>
    <w:link w:val="Onderwerpvanopmerking"/>
    <w:uiPriority w:val="99"/>
    <w:semiHidden/>
    <w:rsid w:val="00AC77D8"/>
    <w:rPr>
      <w:rFonts w:ascii="Calibri" w:hAnsi="Calibri" w:cs="Times New Roman"/>
      <w:b/>
      <w:bCs/>
      <w:sz w:val="20"/>
      <w:szCs w:val="20"/>
    </w:rPr>
  </w:style>
  <w:style w:type="paragraph" w:styleId="Revisie">
    <w:name w:val="Revision"/>
    <w:hidden/>
    <w:uiPriority w:val="99"/>
    <w:semiHidden/>
    <w:rsid w:val="005E680E"/>
    <w:rPr>
      <w:rFonts w:cs="Times New Roman"/>
    </w:rPr>
  </w:style>
  <w:style w:type="paragraph" w:styleId="Ondertitel">
    <w:name w:val="Subtitle"/>
    <w:basedOn w:val="Standaard"/>
    <w:next w:val="Standaard"/>
    <w:uiPriority w:val="11"/>
    <w:qFormat/>
    <w:rPr>
      <w:i/>
      <w:color w:val="4472C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TReO17Og4sd5XagoVBubtCrAmw==">CgMxLjAyDmgudGpobnI5OTJuNnhmMg5oLmdlc3EwdHpma2hzajIOaC5qcnVuY2Z3anV4ZTM4AHIhMU40ak1tUVJrZEIza3RpUGxNTV9Hbm8tTS1BV2NUcklB</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070E94E831CB44BAC7632F206274AB7" ma:contentTypeVersion="18" ma:contentTypeDescription="Een nieuw document maken." ma:contentTypeScope="" ma:versionID="111a77a5d0f08536512cda7ece269356">
  <xsd:schema xmlns:xsd="http://www.w3.org/2001/XMLSchema" xmlns:xs="http://www.w3.org/2001/XMLSchema" xmlns:p="http://schemas.microsoft.com/office/2006/metadata/properties" xmlns:ns2="9e2c19ec-953b-4033-aade-c9ca93df97e1" xmlns:ns3="904e07e5-a077-43b5-b811-303e5b3b2731" targetNamespace="http://schemas.microsoft.com/office/2006/metadata/properties" ma:root="true" ma:fieldsID="a32ef7436305082eb47f82acc76d9a6b" ns2:_="" ns3:_="">
    <xsd:import namespace="9e2c19ec-953b-4033-aade-c9ca93df97e1"/>
    <xsd:import namespace="904e07e5-a077-43b5-b811-303e5b3b27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c19ec-953b-4033-aade-c9ca93df9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01d00f1a-0d05-4f99-bac9-1bd0c79d3b2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4e07e5-a077-43b5-b811-303e5b3b273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bf2d8786-5411-4dce-b00c-e180c1bdce47}" ma:internalName="TaxCatchAll" ma:showField="CatchAllData" ma:web="904e07e5-a077-43b5-b811-303e5b3b27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e2c19ec-953b-4033-aade-c9ca93df97e1">
      <Terms xmlns="http://schemas.microsoft.com/office/infopath/2007/PartnerControls"/>
    </lcf76f155ced4ddcb4097134ff3c332f>
    <TaxCatchAll xmlns="904e07e5-a077-43b5-b811-303e5b3b2731"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602F02-0D28-4D43-B47D-B638ECB4FD98}"/>
</file>

<file path=customXml/itemProps3.xml><?xml version="1.0" encoding="utf-8"?>
<ds:datastoreItem xmlns:ds="http://schemas.openxmlformats.org/officeDocument/2006/customXml" ds:itemID="{2324504C-CD36-4E4C-8404-47DC10A5CD7C}"/>
</file>

<file path=customXml/itemProps4.xml><?xml version="1.0" encoding="utf-8"?>
<ds:datastoreItem xmlns:ds="http://schemas.openxmlformats.org/officeDocument/2006/customXml" ds:itemID="{DC4C5F24-48B7-4BFD-A793-BAEF254DA2E2}"/>
</file>

<file path=docProps/app.xml><?xml version="1.0" encoding="utf-8"?>
<Properties xmlns="http://schemas.openxmlformats.org/officeDocument/2006/extended-properties" xmlns:vt="http://schemas.openxmlformats.org/officeDocument/2006/docPropsVTypes">
  <Template>Normal.dotm</Template>
  <TotalTime>2</TotalTime>
  <Pages>2</Pages>
  <Words>380</Words>
  <Characters>2094</Characters>
  <Application>Microsoft Office Word</Application>
  <DocSecurity>0</DocSecurity>
  <Lines>17</Lines>
  <Paragraphs>4</Paragraphs>
  <ScaleCrop>false</ScaleCrop>
  <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Wouter Terryn</dc:creator>
  <cp:lastModifiedBy>Wouter Terryn</cp:lastModifiedBy>
  <cp:revision>2</cp:revision>
  <dcterms:created xsi:type="dcterms:W3CDTF">2025-06-11T17:22:00Z</dcterms:created>
  <dcterms:modified xsi:type="dcterms:W3CDTF">2025-08-31T09:43:00Z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0x0101003070E94E831CB44BAC7632F206274AB7</vt:lpwstr>
  </property>
</Properties>
</file>